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2F0" w:rsidRPr="00AE22F0" w:rsidRDefault="00AE22F0" w:rsidP="00AE22F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Биобезопасность и карантин растений</w:t>
      </w:r>
    </w:p>
    <w:p w:rsidR="00AE22F0" w:rsidRPr="00AE22F0" w:rsidRDefault="00AE22F0" w:rsidP="00AE22F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 программе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Население России к 2030 году составит чуть больше 130 миллионов, а климат будет сильнее влиять на сельское хозяйство. Уже сегодня 40% урожая теряется из-за болезней и вредителей. Ваша миссия - изменить эту статистику!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каких условиях вы будете обучаться?</w:t>
      </w:r>
    </w:p>
    <w:p w:rsidR="00AE22F0" w:rsidRPr="00AE22F0" w:rsidRDefault="00AE22F0" w:rsidP="00AE22F0">
      <w:pPr>
        <w:shd w:val="clear" w:color="auto" w:fill="FFFFFF"/>
        <w:spacing w:after="0" w:line="240" w:lineRule="auto"/>
        <w:ind w:right="100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кафедр (базовые) созданы совместно с партнерами – ключевыми стейкхолдерами отрасли:</w:t>
      </w:r>
    </w:p>
    <w:p w:rsidR="00AE22F0" w:rsidRPr="00AE22F0" w:rsidRDefault="00AE22F0" w:rsidP="00AE22F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Фитосанитарной биологии и безопасности экосистем (ВНИИКР Россельхознадзора);</w:t>
      </w:r>
    </w:p>
    <w:p w:rsidR="00AE22F0" w:rsidRPr="00AE22F0" w:rsidRDefault="00AE22F0" w:rsidP="00AE22F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Экологии и безопасности пищи (Институт питания Российской академии наук);</w:t>
      </w:r>
    </w:p>
    <w:p w:rsidR="00AE22F0" w:rsidRPr="00AE22F0" w:rsidRDefault="00AE22F0" w:rsidP="00AE22F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Стратегического развития и международной интеграции национальной системы аккредитации (Федеральное автономное учреждение Национальный институт аккредитации);</w:t>
      </w:r>
    </w:p>
    <w:p w:rsidR="00AE22F0" w:rsidRPr="00AE22F0" w:rsidRDefault="00AE22F0" w:rsidP="00AE22F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 чистых технологий института экологии (Институт проблем нефти и газа РАН);</w:t>
      </w:r>
    </w:p>
    <w:p w:rsidR="00AE22F0" w:rsidRPr="00AE22F0" w:rsidRDefault="00AE22F0" w:rsidP="00AE22F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Экономики замкнутого цикла (ППК «Российский экологический оператор»).</w:t>
      </w:r>
    </w:p>
    <w:p w:rsidR="00AE22F0" w:rsidRPr="00AE22F0" w:rsidRDefault="00AE22F0" w:rsidP="00AE22F0">
      <w:pPr>
        <w:shd w:val="clear" w:color="auto" w:fill="FFFFFF"/>
        <w:spacing w:after="0" w:line="240" w:lineRule="auto"/>
        <w:ind w:right="100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 базовых кафедр совместно с лидерами отрасли позволяет РУДН выстраивать обучение под реальные потребности работодателя.</w:t>
      </w:r>
    </w:p>
    <w:p w:rsidR="00AE22F0" w:rsidRPr="00AE22F0" w:rsidRDefault="00AE22F0" w:rsidP="00AE22F0">
      <w:pPr>
        <w:shd w:val="clear" w:color="auto" w:fill="FFFFFF"/>
        <w:spacing w:after="0" w:line="240" w:lineRule="auto"/>
        <w:ind w:right="100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Студентам РУДН преподают академики – создатели своей научной школы:</w:t>
      </w:r>
    </w:p>
    <w:p w:rsidR="00AE22F0" w:rsidRPr="00AE22F0" w:rsidRDefault="00AE22F0" w:rsidP="00AE22F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Савин Игорь Юрьевич – научный руководитель департамента рационального природопользования института экологии РУДН, академик Российской академии наук (РАН), профессор;</w:t>
      </w:r>
    </w:p>
    <w:p w:rsidR="00AE22F0" w:rsidRPr="00AE22F0" w:rsidRDefault="00AE22F0" w:rsidP="00AE22F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Тутельян Виктор Александрович – академик РАН и Российской академии медицинских наук (РАМН), д.м.н., профессор;</w:t>
      </w:r>
    </w:p>
    <w:p w:rsidR="00AE22F0" w:rsidRPr="00AE22F0" w:rsidRDefault="00AE22F0" w:rsidP="00AE22F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Никитюк Дмитрий Борисович – академик РАН, д.и.н., профессор.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РУДН занимает:</w:t>
      </w:r>
    </w:p>
    <w:p w:rsidR="00AE22F0" w:rsidRPr="00AE22F0" w:rsidRDefault="00AE22F0" w:rsidP="00AE22F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место в России в предметном рейтинге ARWU по Наукам об окружающей среде «Environmental Science» - 2024 и 401-500 в мире;</w:t>
      </w:r>
    </w:p>
    <w:p w:rsidR="00AE22F0" w:rsidRPr="00AE22F0" w:rsidRDefault="00AE22F0" w:rsidP="00AE22F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место в России и 22-е место в мире в 2024 г. в глобальном рейтинге университетов UI GreenMetric World University Ranking, который оценивает экологичность и озелененность студенческих кампусов;</w:t>
      </w:r>
    </w:p>
    <w:p w:rsidR="00AE22F0" w:rsidRPr="00AE22F0" w:rsidRDefault="00AE22F0" w:rsidP="00AE22F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место по предмету Экология 2022, 2023, 2024 гг. (РА «Эксперт»);</w:t>
      </w:r>
    </w:p>
    <w:p w:rsidR="00AE22F0" w:rsidRPr="00AE22F0" w:rsidRDefault="00AE22F0" w:rsidP="00AE22F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место по предмету Энергетика: Возобновляемая энергетика (Renewable Energy, Sustainability and the Environment) 2023 г. (РА «Эксперт»).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также:</w:t>
      </w:r>
    </w:p>
    <w:p w:rsidR="00AE22F0" w:rsidRPr="00AE22F0" w:rsidRDefault="00AE22F0" w:rsidP="00AE22F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институте 3 департамента, 3 научно-образовательных центра, 4 базовых кафедры, Учебно-лабораторный комплекс и кафедра иностранных языков;</w:t>
      </w:r>
    </w:p>
    <w:p w:rsidR="00AE22F0" w:rsidRPr="00AE22F0" w:rsidRDefault="00AE22F0" w:rsidP="00AE22F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РУДН открыл первый в России аккредитованный орган по валидации и верификации парниковых газов;</w:t>
      </w:r>
    </w:p>
    <w:p w:rsidR="00AE22F0" w:rsidRPr="00AE22F0" w:rsidRDefault="00AE22F0" w:rsidP="00AE22F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институте есть собственный научный журнал Вестник РУДН серии «Экология и безопасность жизнедеятельности» (К2).</w:t>
      </w:r>
    </w:p>
    <w:p w:rsidR="00AE22F0" w:rsidRPr="00AE22F0" w:rsidRDefault="00AE22F0" w:rsidP="00AE22F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Каждое ваше решение – это гектары спасенного леса, тонна сохраненного зерна и миллионы сытых людей!</w:t>
      </w:r>
    </w:p>
    <w:p w:rsidR="00AE22F0" w:rsidRPr="00AE22F0" w:rsidRDefault="00AE22F0" w:rsidP="00AE22F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Организация учебного процесса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реализуется с использованием дистанционных образовательных технологий, электронного обучения и телекоммуникационной учебно-информационной системы</w:t>
      </w:r>
    </w:p>
    <w:p w:rsidR="00AE22F0" w:rsidRPr="00AE22F0" w:rsidRDefault="00AE22F0" w:rsidP="00AE22F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Обучение и компетенции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обучении применяются как классические формы подачи знаний и информации, так и современные, цифровые методы. Задача базовой кафедры «Фитосанитарная биология и безопасность экосистем» в Институте экологии Российского университета дружбы народов (РУДН)</w:t>
      </w:r>
      <w:r w:rsidRPr="00AE22F0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6F6F6"/>
          <w:lang w:eastAsia="ru-RU"/>
        </w:rPr>
        <w:t> - </w:t>
      </w: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профессионалов для успешной работы в области фитосанитарии и обеспечения продовольственной безопасности, а также аналитической, консультационной, научно-исследовательской и преподавательской деятельности.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обучает:</w:t>
      </w:r>
    </w:p>
    <w:p w:rsidR="00AE22F0" w:rsidRPr="00AE22F0" w:rsidRDefault="00AE22F0" w:rsidP="00AE22F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обеспечению продовольственной безопасности;</w:t>
      </w:r>
    </w:p>
    <w:p w:rsidR="00AE22F0" w:rsidRPr="00AE22F0" w:rsidRDefault="00AE22F0" w:rsidP="00AE22F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 аналитического подхода к решению вопросов продовольственной безопасности;</w:t>
      </w:r>
    </w:p>
    <w:p w:rsidR="00AE22F0" w:rsidRPr="00AE22F0" w:rsidRDefault="00AE22F0" w:rsidP="00AE22F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консультационной и научно-исследовательской деятельности в фитоснитарной биологии.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Студенты приобретают: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магистерской программе «Биобезопасность и карантин растений» студенты приобретают необходимые знания и компетенции, отвечающие, в первую очередь, уровню задач ежедневной работы Федеральной службы по ветеринарному и фитосанитарному надзору.</w:t>
      </w:r>
    </w:p>
    <w:p w:rsidR="00AE22F0" w:rsidRPr="00AE22F0" w:rsidRDefault="00AE22F0" w:rsidP="00AE22F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Практика и стажировки</w:t>
      </w:r>
    </w:p>
    <w:p w:rsidR="00AE22F0" w:rsidRPr="00AE22F0" w:rsidRDefault="00AE22F0" w:rsidP="00AE22F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Практика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УЧЕБНАЯ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трудоемкость</w:t>
      </w:r>
    </w:p>
    <w:p w:rsidR="00AE22F0" w:rsidRPr="00AE22F0" w:rsidRDefault="00AE22F0" w:rsidP="00AE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anchor="cmnt1" w:history="1">
        <w:r w:rsidRPr="00AE22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[a]</w:t>
        </w:r>
      </w:hyperlink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ПРОИЗВОДСТВЕННАЯ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подготовка студентов магистратуры осуществляется на базе подведомственных Учреждений Россельхознадзора: ФГБУ «Всероссийский центр карантина растений» (ФГБУ «ВНИИКР»), ФГБУ «Федеральный центр оценки безопасности и качества продукции агропромышленного комплекса», ФГБУ «Федеральный центр охраны здоровья животных», обладающих высокотехнологичным современным оборудованием, компетентностью специалистов и сетью филиалов по всей стране. </w:t>
      </w:r>
      <w:hyperlink r:id="rId6" w:anchor="cmnt2" w:history="1">
        <w:r w:rsidRPr="00AE22F0">
          <w:rPr>
            <w:rFonts w:ascii="Arial" w:eastAsia="Times New Roman" w:hAnsi="Arial" w:cs="Arial"/>
            <w:color w:val="0000FF"/>
            <w:u w:val="single"/>
            <w:vertAlign w:val="superscript"/>
            <w:lang w:eastAsia="ru-RU"/>
          </w:rPr>
          <w:t>[b]</w:t>
        </w:r>
      </w:hyperlink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Практика подразумевает получение компетенций и навыков для формирования знаний у студентов, возможности подготовить на базе организации выпускную квалификационную работу, провести опытные </w:t>
      </w: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эксперименты или ознакомиться с процессами работы государственных информационных систем.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трудоемкость</w:t>
      </w:r>
      <w:hyperlink r:id="rId7" w:anchor="cmnt3" w:history="1">
        <w:r w:rsidRPr="00AE22F0">
          <w:rPr>
            <w:rFonts w:ascii="Arial" w:eastAsia="Times New Roman" w:hAnsi="Arial" w:cs="Arial"/>
            <w:color w:val="0000FF"/>
            <w:u w:val="single"/>
            <w:vertAlign w:val="superscript"/>
            <w:lang w:eastAsia="ru-RU"/>
          </w:rPr>
          <w:t>[c]</w:t>
        </w:r>
      </w:hyperlink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ПРЕДДИПЛОМНАЯ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преддипломной практики студент формирует выпускную квалификационную работу, работает с накопленным теме диссертации материалом, литературными источниками. В рамках практики идет формирование отчетных документов, подготовки к государственной итоговой аттестации, проверяется работа на полноту сведений, антиплагиат и корректность представленных исследований и анализа.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трудоемкость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 практики составляет </w:t>
      </w:r>
      <w:hyperlink r:id="rId8" w:anchor="cmnt4" w:history="1">
        <w:r w:rsidRPr="00AE22F0">
          <w:rPr>
            <w:rFonts w:ascii="Arial" w:eastAsia="Times New Roman" w:hAnsi="Arial" w:cs="Arial"/>
            <w:color w:val="0000FF"/>
            <w:u w:val="single"/>
            <w:vertAlign w:val="superscript"/>
            <w:lang w:eastAsia="ru-RU"/>
          </w:rPr>
          <w:t>[d]</w:t>
        </w:r>
      </w:hyperlink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недель</w:t>
      </w:r>
    </w:p>
    <w:p w:rsidR="00AE22F0" w:rsidRPr="00AE22F0" w:rsidRDefault="00AE22F0" w:rsidP="00AE22F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Стажировки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Российские партнеры: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стажировки возможны в Центральном аппарате Россельхознадзора, территориальном управлении Россельхознадзора и федеральных государственных бюджетных учреждениях, подведомственных Россельхознадзору.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Зарубежные и индустриальные партнеры:</w:t>
      </w:r>
      <w:hyperlink r:id="rId9" w:anchor="cmnt5" w:history="1">
        <w:r w:rsidRPr="00AE22F0">
          <w:rPr>
            <w:rFonts w:ascii="Arial" w:eastAsia="Times New Roman" w:hAnsi="Arial" w:cs="Arial"/>
            <w:color w:val="0000FF"/>
            <w:u w:val="single"/>
            <w:vertAlign w:val="superscript"/>
            <w:lang w:eastAsia="ru-RU"/>
          </w:rPr>
          <w:t>[e]</w:t>
        </w:r>
      </w:hyperlink>
      <w:hyperlink r:id="rId10" w:anchor="cmnt6" w:history="1">
        <w:r w:rsidRPr="00AE22F0">
          <w:rPr>
            <w:rFonts w:ascii="Arial" w:eastAsia="Times New Roman" w:hAnsi="Arial" w:cs="Arial"/>
            <w:color w:val="0000FF"/>
            <w:u w:val="single"/>
            <w:vertAlign w:val="superscript"/>
            <w:lang w:eastAsia="ru-RU"/>
          </w:rPr>
          <w:t>[f]</w:t>
        </w:r>
      </w:hyperlink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обмен опытом возможен с заграничными партнерами института экологии в сфере биобезопасности и карантина растений</w:t>
      </w:r>
      <w:hyperlink r:id="rId11" w:anchor="cmnt7" w:history="1">
        <w:r w:rsidRPr="00AE22F0">
          <w:rPr>
            <w:rFonts w:ascii="Arial" w:eastAsia="Times New Roman" w:hAnsi="Arial" w:cs="Arial"/>
            <w:color w:val="0000FF"/>
            <w:u w:val="single"/>
            <w:vertAlign w:val="superscript"/>
            <w:lang w:eastAsia="ru-RU"/>
          </w:rPr>
          <w:t>[g]</w:t>
        </w:r>
      </w:hyperlink>
      <w:hyperlink r:id="rId12" w:anchor="cmnt8" w:history="1">
        <w:r w:rsidRPr="00AE22F0">
          <w:rPr>
            <w:rFonts w:ascii="Arial" w:eastAsia="Times New Roman" w:hAnsi="Arial" w:cs="Arial"/>
            <w:color w:val="0000FF"/>
            <w:u w:val="single"/>
            <w:vertAlign w:val="superscript"/>
            <w:lang w:eastAsia="ru-RU"/>
          </w:rPr>
          <w:t>[h]</w:t>
        </w:r>
      </w:hyperlink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РУДН реализует совместные образовательные и научные проекты с более чем 25 университетами мира. Среди ключевых партнеров – университеты Китая, Индии, Иордании, Бразилии, Эквадора, Ирана, Туниса, Пакистана, Шри-Ланки, Казахстана, Беларуси Узбекистана.</w:t>
      </w:r>
    </w:p>
    <w:p w:rsidR="00AE22F0" w:rsidRPr="00AE22F0" w:rsidRDefault="00AE22F0" w:rsidP="00AE22F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Трудоустройство и карьера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Выпускники трудоустраиваются в Центральный аппарат Россельхознадзора, территориальные управления Россельхознадзора и федеральные государственные бюджетные учреждения, подведомственные Россельхознадзору</w:t>
      </w:r>
      <w:hyperlink r:id="rId13" w:anchor="cmnt9" w:history="1">
        <w:r w:rsidRPr="00AE22F0">
          <w:rPr>
            <w:rFonts w:ascii="Arial" w:eastAsia="Times New Roman" w:hAnsi="Arial" w:cs="Arial"/>
            <w:color w:val="0000FF"/>
            <w:u w:val="single"/>
            <w:vertAlign w:val="superscript"/>
            <w:lang w:eastAsia="ru-RU"/>
          </w:rPr>
          <w:t>[i]</w:t>
        </w:r>
      </w:hyperlink>
      <w:hyperlink r:id="rId14" w:anchor="cmnt10" w:history="1">
        <w:r w:rsidRPr="00AE22F0">
          <w:rPr>
            <w:rFonts w:ascii="Arial" w:eastAsia="Times New Roman" w:hAnsi="Arial" w:cs="Arial"/>
            <w:color w:val="0000FF"/>
            <w:u w:val="single"/>
            <w:vertAlign w:val="superscript"/>
            <w:lang w:eastAsia="ru-RU"/>
          </w:rPr>
          <w:t>[j]</w:t>
        </w:r>
      </w:hyperlink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занимают должности специалистов, ведущих экспертов и руководителей.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 же наши выпускники работают в ведущих коммерческих и научных организациях России, таких как: “Росатом”,  ПАО “Мосэнерго”, Росприроднадзор, ООО “Филипс”, НИЦ “Курчатовский институт”  и др.</w:t>
      </w:r>
    </w:p>
    <w:p w:rsidR="00AE22F0" w:rsidRPr="00AE22F0" w:rsidRDefault="00AE22F0" w:rsidP="00AE22F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Инфраструктура</w:t>
      </w:r>
      <w:hyperlink r:id="rId15" w:anchor="cmnt11" w:history="1">
        <w:r w:rsidRPr="00AE22F0">
          <w:rPr>
            <w:rFonts w:ascii="Arial" w:eastAsia="Times New Roman" w:hAnsi="Arial" w:cs="Arial"/>
            <w:color w:val="0000FF"/>
            <w:u w:val="single"/>
            <w:vertAlign w:val="superscript"/>
            <w:lang w:eastAsia="ru-RU"/>
          </w:rPr>
          <w:t>[k]</w:t>
        </w:r>
      </w:hyperlink>
      <w:hyperlink r:id="rId16" w:anchor="cmnt12" w:history="1">
        <w:r w:rsidRPr="00AE22F0">
          <w:rPr>
            <w:rFonts w:ascii="Arial" w:eastAsia="Times New Roman" w:hAnsi="Arial" w:cs="Arial"/>
            <w:color w:val="0000FF"/>
            <w:u w:val="single"/>
            <w:vertAlign w:val="superscript"/>
            <w:lang w:eastAsia="ru-RU"/>
          </w:rPr>
          <w:t>[l]</w:t>
        </w:r>
      </w:hyperlink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РУДН – один из лидеров среди российских вузов, активно внедряющих в образовательный процесс VR-технологии ВТ «Осмотр места экологического происшествия». Проведение практических занятий на базе оборудованных VR-аудиторий способствует быстрому усвоению информации, длительному сохранению в памяти благодаря сочетанию визуального, аудиального и кинестетического каналов восприятия.  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Учебно-лабораторный комплекс:</w:t>
      </w:r>
    </w:p>
    <w:p w:rsidR="00AE22F0" w:rsidRPr="00AE22F0" w:rsidRDefault="00AE22F0" w:rsidP="00AE22F0">
      <w:pPr>
        <w:numPr>
          <w:ilvl w:val="0"/>
          <w:numId w:val="6"/>
        </w:num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лаборатория биологического контроля и биотехнологий защиты окружающей среды; (Бокс ламинарный биологической безопасности класс II /тип А2 BA-safe 1,5 , Установка спектрометрическая МКС-01 А «МУЛЬТИРАД» с ПО «Прогресс», Расходомер-пробоотборник газоаэрозольных радиоактивных смесей ПУ-5);</w:t>
      </w:r>
    </w:p>
    <w:p w:rsidR="00AE22F0" w:rsidRPr="00AE22F0" w:rsidRDefault="00AE22F0" w:rsidP="00AE22F0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лаборатория экологической химии; (Прибор для определения размеров частиц и дзета-потенциала Photocor Compact-Z, Спектрофотометр ПЭ-5400УФ, Термостат погружной СУ-вид Inkbird ISV-100W, Шкаф сухожаровой BO-50N, Весы лабораторные Adam НСВ-3001, Аппарат ультразвуковой серии «Алена» модель УЗТА-0,1/28-0, Ванна ультразвуковая Granbo GS0102, Центрифуга-встряхиватель СМ-70М-07 Elmi, Термостат электрический суховоздушный ТС-1/20, Печь лабораторная низкотемпературная DHG-9035А,);</w:t>
      </w:r>
    </w:p>
    <w:p w:rsidR="00AE22F0" w:rsidRPr="00AE22F0" w:rsidRDefault="00AE22F0" w:rsidP="00AE22F0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лаборатория технологий рационального недропользования. (Пресс автоматический измерительный (плунжерный насос) AMR-AMP 200, Система для реализации водогазового воздействия на пласт, Сепаратор визуальный двухфазный СМП -СИВ2, Стенд по водогазовому воздействию, Компрессор Fubag В10000В/270 СТ11, Теплоаккумулятор РБ 300 АН 1,0 Мпа горизонтальное исполнение, МНОГОСТУПЕНЧАТЫЙ ВЕРТИКАЛЬНЫЙ НАСОС CRN5-34 S-P-T-E-HQQE 3x400D 50Hz, Вискозиметр SV-100, Одновинтовой насос OHB-2/12-02 (NBR), Эжектор ЭЖГ - 01).</w:t>
      </w:r>
    </w:p>
    <w:p w:rsidR="00AE22F0" w:rsidRPr="00AE22F0" w:rsidRDefault="00AE22F0" w:rsidP="00AE22F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Внеучебная жизнь</w:t>
      </w:r>
      <w:hyperlink r:id="rId17" w:anchor="cmnt13" w:history="1">
        <w:r w:rsidRPr="00AE22F0">
          <w:rPr>
            <w:rFonts w:ascii="Arial" w:eastAsia="Times New Roman" w:hAnsi="Arial" w:cs="Arial"/>
            <w:color w:val="0000FF"/>
            <w:u w:val="single"/>
            <w:vertAlign w:val="superscript"/>
            <w:lang w:eastAsia="ru-RU"/>
          </w:rPr>
          <w:t>[m]</w:t>
        </w:r>
      </w:hyperlink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Институт экологии формирует не просто высококвалифицированные кадры, но и воспитывает личностей с высокой гражданской ответственностью.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студентам института экологии открывается огромный спектр возможностей как личностного становления, так и профессионального роста, развития надпрофильных компетенций.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базе института экологии функционируют 6 профессиональных студенческих объединений, целью которых является погружение студентов в профессиональную среду и знакомство с ведущими специалистами и экспертами конкретных направлений экологии.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Наиболее яркие ПСО ИЭ: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“Школа EHS-менеджмента”;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ПСО “Экологическая журналистика”;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ПСО “Экология рода”;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ПСО “Костёр”.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профессионального становления студентов осуществляется научное кураторство, работает проектный офис и проводятся Дни карьеры, ярмарки вакансий.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тех, кто находит себя в науке работают научные кружки, имеющие самые разные направления от экологического мониторинга (например, проект по мониторингу зеленого кампуса РУДН) до радиационной безопасности, от менеджмента качества продукции до рециклинга и зеленой экономики, от </w:t>
      </w: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исследования изменения вида под влиянием внешних факторов до восстановления родословной.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Экспедиционные выезды и путешествия организовывает научно-студенческое объединение GreenLab.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доложить о своих научных исследованиях студенты могут, приняв участие в следующих мероприятиях:</w:t>
      </w:r>
    </w:p>
    <w:p w:rsidR="00AE22F0" w:rsidRPr="00AE22F0" w:rsidRDefault="00AE22F0" w:rsidP="00AE22F0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молодежная конференция на иностранных языках «GREEN» (Graduate Researches in Ecology, Engineering and Nature), проводящаяся в институте ежегодно в ноябре;</w:t>
      </w:r>
    </w:p>
    <w:p w:rsidR="00AE22F0" w:rsidRPr="00AE22F0" w:rsidRDefault="00AE22F0" w:rsidP="00AE22F0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научно-практическая конференция на иностранных языках по проблемам изучения и охраны окружающей среды «ESPI», проводящаяся в институте ежегодно в апреле;</w:t>
      </w:r>
    </w:p>
    <w:p w:rsidR="00AE22F0" w:rsidRPr="00AE22F0" w:rsidRDefault="00AE22F0" w:rsidP="00AE22F0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ежегодная всероссийская молодежная конференция «Геоэкология: теория и практика;</w:t>
      </w:r>
    </w:p>
    <w:p w:rsidR="00AE22F0" w:rsidRPr="00AE22F0" w:rsidRDefault="00AE22F0" w:rsidP="00AE22F0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ежегодная международная научно-практическая конференция «Актуальные проблемы экологии и природопользования»;</w:t>
      </w:r>
    </w:p>
    <w:p w:rsidR="00AE22F0" w:rsidRPr="00AE22F0" w:rsidRDefault="00AE22F0" w:rsidP="00AE22F0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форум «Россия-Африка» и конференция по целям устойчивого развития (ЦУР).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Конечно, в самом многонациональном вузе России представляется возможность познакомиться с культурой и национальными традициями более 160 стран мира. В Университете регулярно проходят Дни культуры разных народов, развиты землячества и совместные социо-культурные мероприятия.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Самый зеленый университет России также значительную роль во внеучебной жизни отдаёт волонтерству, в том числе программам научного и экологического волонтерства. Осуществляется огромный проект, посвященный экологическому просвещению разновозрастного населения.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Институт экологии является соорганизатором многих экологических конкурсов и выставок как для школьников, так и молодых специалистов, а также поддерживает инициативы студентов в сфере экологии.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Сердцем студенчества ИЭ является орган студенческого самоуправления - СКИЭ. Студенческое самоуправление - это настоящая школа жизни, возможность проявления и совершенствования лидерских качеств, умение работать в команде. В СКИЭ работают следующие комиссии: Комиссия по качеству образования, Комиссия “Добровольческая”, Комиссия по связям с общественностью, Культурно-массовая комиссия, Спортивная комиссия, Комиссия по работе с иностранными студентами.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Студенты могут профессионально заниматься спортом или просто поддерживать форму в физкультурно-оздоровительном комплексе, а могут посвящать досуг творчеству и найти себе хобби в Интерклубе РУДН.</w:t>
      </w:r>
    </w:p>
    <w:p w:rsidR="00AE22F0" w:rsidRPr="00AE22F0" w:rsidRDefault="00AE22F0" w:rsidP="00AE22F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Профессорско-преподавательский состав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Миронова Ольга Анатольевна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Базовая кафедра фитосанитарной биологии и безопасности экосистем ФГБУ «ВНИИКР»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Должность, ученая степень, ученое звание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Заведующая кафедрой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 биологических наук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Ключевые регалии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 ТК 042 «Карантин и защита растений» и 173 «Пестициды (Химические средства защиты растений)»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руководителя секции НТС Россельхознадзора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НИР в рамках ФНТП и НИР в РУДН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Высшее образование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2007 – окончила специалитет по специальности по специальности «Биология» в Южном федеральном университете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2007 – окнчила специалитет по специальности по специальности «Технология мяса и мясных  продуктов» в Донском государственном аграрном университете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 – окончила бакалавриат по направлению подготовки «Юриспруденция» в Донском государственном аграрном университете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 – окончила бакалавриат по специальности «государственное и муниципальное управление» в РАНХиГС при Президенте РФ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образование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Прошла более 30 программ дополнительного образования и профессиональной переподготовки по тематикам: биобезопасность и карантин растений, обращение пестицидов и агрохимикатов, утилизация, ферментация, биоутилизация отходов сельского хозяйства и перерабатывающей промышленности, создание рецептур кормов и кормовых добавок для сельскохозяйственных животных, изучение влияния микробиологической ферментации на микотоксины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Карьера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 – н.в. – заместитель начальника управления Россельхознадзора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 – 2020 – заместитель министра сельского хозяйства и продовольствия Ростовской области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Область научных интересов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Биобезопасность и карантин растений, обращение пестицидов и агрохимикатов, утилизация, ферментация, биоутилизация отходов сельского хозяйства и перерабатывающей промышленности, создание рецептур кормов и кормовых добавок для сельскохозяйственных животных, изучение влияния микробиологической ферментации на микотоксины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Информации о научной работе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ORCID ID 0000-0002-3263-8100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Scopus Author ID 59173713100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РИНЦ</w:t>
      </w: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Author ID 1162836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Бондаренко Галина Николаевна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Базовая кафедра фитосанитарной биологии и безопасности экосистем ФГБУ «ВНИИКР»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Должность, ученая степень, ученое звание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Доцент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Кандидат биологических наук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Ключевые регалии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практик направления базовой кафедры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Высшее образование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2010 – окончила бакалавриат по специальности «Агрономия» в РУДН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 – окончила магистратуру по специальности «Интегрированная защита растений» в РУДН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 – окончила аспирантура по специальности «Защита растений» в РУДН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 – защитила кандидатскую диссертацию на тему «Разработка и совершенствование методов диагностики фитоплазм – возбудителей болезней плодовых и ягодных культур» в РГАУ-ТСХА им. К.И. Тимирязева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языки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Английский, немецкий, французский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Карьера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национальной референтной лаборатории в области фитосанитарии ФГБУ «Всероссийский центр карантина растений»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Область научных интересов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Биобезопасность и карантин растений, молекулярные методы диагностики, этиология и патогенез болезней растений, научное сотрудничество с зарубежными организациями в области карантина растений, международная практика в организации испытательных лабораторий и их деятельности в области биобезопасности и карантина растений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о научной работе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ORCID ID 0000-0002-1635-2508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WOS Research ID H-3464-2017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РИНЦ</w:t>
      </w: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Author ID 827353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SPIN-код 2631-5209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Членство в профессиональных организациях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Member of Panel on Diagnostics and Quality Assurance EPPO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Корнев Константин Павлович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Базовая кафедра фитосанитарной биологии и безопасности экосистем ФГБУ «ВНИИКР»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Должность, ученая степень, ученое звание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Доцент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 биологических наук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Ключевые регалии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Номинированный эксперт от Российской Федерации в группу экспертов ЕОКЗР по Глобальным вопросам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Высшее образование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– окончил специалитет по специальности «Ученый агроном по защите растений» в РГАУ-ТСХА им. К.И. Тимирязева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2013 – защитил кандидатскую диссертацию на тему «Разнообразие, распространение и методы диагностики бактерий родов Xanthomonas и Clavibacter, поражающих томат» в РГАУ-ТСХА им. К.И. Тимирязева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Дополнительное образование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Прошел курс «Стандартизация (подготовка экспертов)»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языки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Английский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Карьера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ФГБУ «Всероссийский центр карантина растений»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Область научных интересов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Биобезопасность и карантин растений, методы диагностики вредных организмов, этиология и патогенез болезней растений, международное сотрудничество с зарубежными организациями в области карантина растений, стандартизация в области биобезопасности, защиты и карантина растений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о научной работе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SPIN-код: 1662-1542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AuthorID: 610865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Кулакова Юлиана Юрьевна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Базовая кафедра фитосанитарной биологии и безопасности экосистем ФГБУ «ВНИИКР»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Должность, ученая степень, ученое звание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Доцент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 биологических наук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Ключевые регалии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научный сотрудник, начальник научно-методического отдела инвазионных видов растений  ФГБУ «Всероссийский центр карантина растений»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 ЕОКЗР по инвазивным растениям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Высшее образование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1996 –  Волгоградский государственный педагогический университет им. С.А.Серафимовича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2011 – Защитила кандидатскую диссертацию на тему «Ботанико-ресурсоведческая характеристика рода Тимьян (Thymus) на территории Нижнего Поволжья» в Всероссийском институте лекарственных и ароматических растений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языки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Английский, испанский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Карьера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научный сотрудник, начальник научно-методического отдела инвазионных видов растений ФГБУ «Всероссийский центр карантина растений»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Область научных интересов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Чужеродные виды растений и биобезопасность, методы диагностики карантинных и сорных видов растений, международное сотрудничество в области охраны окружающей среды, фитосанитарный мониторинг  агроценозов России, биоколлекции, гербарное дело, карпология, </w:t>
      </w: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анализ фитосанитарных рисков чужеродных растений для территории Российской Федерации и ЕОКЗР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о научной работе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ORCID ID 0000-0002-9973-7584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8" w:history="1">
        <w:r w:rsidRPr="00AE22F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https://www.researchgate.net/profile/Juliana-Kulakova</w:t>
        </w:r>
      </w:hyperlink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Членство в профессиональных организациях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 Русского ботанического общества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 Европейского общества изучения сорных растений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Курбанов Султан Слаудинович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Базовая кафедра фитосанитарной биологии и безопасности экосистем ФГБУ «ВНИИКР»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Должность, ученая степень, ученое звание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Доцент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 сельскохозяйственных наук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Высшее образование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2007 – окончил специалитет по специальности «Плодоовощеводство и виноградарство» в Чеченском государственном университете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2007 – защитил кандидатскую диссертацию на тему «Повышение продуктивности сортов яблони при оптимизации питания в условиях Чеченской Республики» в Дагестанском государственном аграрном университете им. М.М. Джамбулатова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Иностранный язык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Английский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Карьера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начальника отдела внутреннего фитосанитарного надзора и карантина растений Управления внутреннего фитосанитарного и земельного надзора, контроля качества и безопасности зерна Россельхознадзора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Область научных интересов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Биобезопасность и карантин растений, методы диагностики вредных организмов, методы борьбы с карантинных объектами включенными в единый перечень карантинных объектов Евразийского экономического союза, этиология и патогенез болезней растений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Словарева Ольга Юрьевна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Базовая кафедра фитосанитарной биологии и безопасности экосистем ФГБУ «ВНИИКР»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Должность, ученая степень, ученое звание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Доцент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 биологических наук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Ключевые регалии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Лауреат премии губернатора Московской области в сферах науки, технологии, техники и инноваций для молодых ученых и специалистов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 – награждена почетной грамотой Комитета Государственной Думы по аграрным вопросам за многолетний плодотворный труд, высокий профессионализм и значительный личный вклад в развитие научного потенциала агропромышленного комплекса Российской Федерации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Высшее образование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 – окончила бакалавриат по направлению «Агрономия»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РГАУ-ТСХА им. К.И. Тимирязева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 – окончила магистратуру  по направлению «Агрономия» в РГАУ-ТСХА им. К.И. Тимирязева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 – окончила аспирантуру по направлению «Биологические науки» в РГАУ-ТСХА им. К.И. Тимирязева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 – защитила кандидатскую на тему «Разработка методов выявления и идентификации возбудителя бактериальной пятнистости тыквенных культур Acidovorax citrulli (Schaad et al.) на основании изучения его биологии и генетики» в РГАУ-ТСХА им. К.И. Тимирязева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образование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Прошла 14 программ дополнительного образования и повышения квалификации по тематикам, связанным с ПЦР-диагностикой, определением ГМО, карантином растений и безопасной работой с оборудованием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языки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Английский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Карьера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научный сотрудник, руководитель научно-методического отдела бактериологии ФГБУ «Всероссийский центр карантина растений»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Область научных интересов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Биобезопасность и карантин растений, методы выявления и идентификации карантинных объектов, фитопатология, методы мониторинга вредных факторов, коллекции микроорганизмов, научное сотрудничество с зарубежными организациями в области карантина растений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о научной работе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ORCID 0000-0001-6022-5955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9" w:history="1">
        <w:r w:rsidRPr="00AE22F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https://www.researchgate.net/profile/Olga_Slovareva</w:t>
        </w:r>
      </w:hyperlink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WOS Research ID AAE-7719-2021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Scopus Author ID 57205550450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SPIN-</w:t>
      </w: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</w:t>
      </w: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4396-9436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РИНЦ</w:t>
      </w: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Author ID 975027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Членство в профессиональных организациях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Номинированный от Российской Федерации эксперт по бактериологии Европейской и Средиземноморской организации по карантину и защите растений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Тищенко Виктор Владимирович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Базовая кафедра фитосанитарной биологии и безопасности экосистем ФГБУ «ВНИИКР»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Должность, ученая степень, ученое звание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преподаватель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Высшее образование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2012 – окончил специалитет по специальности «медико-профилактическое дело», квалификация «врач» в Ростовском Государственном медицинском университете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образование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 – прошел курс профессиональной переподготовки по специальности «Химия» в Липецком институте переподготовки и повышения квалификации кадров агропромышленного комплекса.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языки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Английский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Карьера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руководителя испытательной центральной научно-методической ветеринарной лаборатории ФГБУ «Федеральный центр охраны здоровья животных» Россельхознадзора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Область научных интересов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Аналитическая химия, методы определения ветеринарных и пестицидных препаратов в пищевой продукции, ветеринарная иммунология и вирусология, безопасность пищевой продукции, техническое регулирование пищевой промышленности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о научной работе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20" w:history="1">
        <w:r w:rsidRPr="00AE22F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https://orcid.org/0009-0000-9976-1114</w:t>
        </w:r>
      </w:hyperlink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Членство в профессиональных организациях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Официальный представитель ФГБУ «ВНИИЗЖ» в ТК 173 Пестициды (Химические средства защиты растений)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Шундеев Антон Викторович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Базовая кафедра фитосанитарной биологии и безопасности экосистем ФГБУ «ВНИИКР»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Должность, ученая степень, ученое звание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преподаватель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Высшее образование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1997 – окончил специалитет по специальности «Инженер-механик по сельскохозяйственным машинам со знанием французского языка» в Челябинском Государственном Агроинженерном университете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Высшее образование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 – прошел курс профессиональная переподготовка «Агроном по защите и карантину растений» в РГУНХ им. В.И. Вернадского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 – прошел курс профессиональной переподготовки «Менеджмент в инновационно-консультационной сфере» в Российской академии менеджмента и агробизнеса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языки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Английский, французский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Карьера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биометода, куратор практик бакалавров и магистров на базе подведомственного Россельхознадзору ФГБУ «Всероссийский центр карантина растений»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Область научных интересов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Биобезопасность и карантин растений, биологическая и интегрированная защита растений, биометод и массовое воспроизводство хищных и паразитических агентов биологической борьбы, экологически безопасные средства защиты растений, научное сотрудничество с зарубежными организациями в области биометода и карантина растений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Информационных о научной работе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21" w:history="1">
        <w:r w:rsidRPr="00AE22F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https://orcid.org/0009-0008-1771-9157</w:t>
        </w:r>
      </w:hyperlink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AE22F0">
        <w:rPr>
          <w:rFonts w:ascii="Arial" w:eastAsia="Times New Roman" w:hAnsi="Arial" w:cs="Arial"/>
          <w:color w:val="000000"/>
          <w:sz w:val="52"/>
          <w:szCs w:val="52"/>
          <w:lang w:eastAsia="ru-RU"/>
        </w:rPr>
        <w:t>Заочная</w:t>
      </w:r>
    </w:p>
    <w:p w:rsidR="00AE22F0" w:rsidRPr="00AE22F0" w:rsidRDefault="00AE22F0" w:rsidP="00AE22F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Биобезопасность и карантин растений</w:t>
      </w:r>
      <w:hyperlink r:id="rId22" w:anchor="cmnt14" w:history="1">
        <w:r w:rsidRPr="00AE22F0">
          <w:rPr>
            <w:rFonts w:ascii="Arial" w:eastAsia="Times New Roman" w:hAnsi="Arial" w:cs="Arial"/>
            <w:color w:val="0000FF"/>
            <w:u w:val="single"/>
            <w:vertAlign w:val="superscript"/>
            <w:lang w:eastAsia="ru-RU"/>
          </w:rPr>
          <w:t>[n]</w:t>
        </w:r>
      </w:hyperlink>
    </w:p>
    <w:p w:rsidR="00AE22F0" w:rsidRPr="00AE22F0" w:rsidRDefault="00AE22F0" w:rsidP="00AE22F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 программе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Население России к 2030 году составит чуть больше 130 миллионов, а климат будет сильнее влиять на сельское хозяйство. Уже сегодня 40% урожая теряется из-за болезней и вредителей. Ваша миссия - изменить эту статистику!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каких условиях вы будете обучаться?</w:t>
      </w:r>
    </w:p>
    <w:p w:rsidR="00AE22F0" w:rsidRPr="00AE22F0" w:rsidRDefault="00AE22F0" w:rsidP="00AE22F0">
      <w:pPr>
        <w:shd w:val="clear" w:color="auto" w:fill="FFFFFF"/>
        <w:spacing w:after="0" w:line="240" w:lineRule="auto"/>
        <w:ind w:right="100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кафедр (базовые) созданы совместно с партнерами – ключевыми стейкхолдерами отрасли:</w:t>
      </w:r>
    </w:p>
    <w:p w:rsidR="00AE22F0" w:rsidRPr="00AE22F0" w:rsidRDefault="00AE22F0" w:rsidP="00AE22F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Фитосанитарной биологии и безопасности экосистем (ВНИИКР Россельхознадзора);</w:t>
      </w:r>
    </w:p>
    <w:p w:rsidR="00AE22F0" w:rsidRPr="00AE22F0" w:rsidRDefault="00AE22F0" w:rsidP="00AE22F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Экологии и безопасности пищи (Институт питания Российской академии наук);</w:t>
      </w:r>
    </w:p>
    <w:p w:rsidR="00AE22F0" w:rsidRPr="00AE22F0" w:rsidRDefault="00AE22F0" w:rsidP="00AE22F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Стратегического развития и международной интеграции национальной системы аккредитации (Федеральное автономное учреждение Национальный институт аккредитации);</w:t>
      </w:r>
    </w:p>
    <w:p w:rsidR="00AE22F0" w:rsidRPr="00AE22F0" w:rsidRDefault="00AE22F0" w:rsidP="00AE22F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 чистых технологий института экологии (Институт проблем нефти и газа РАН);</w:t>
      </w:r>
    </w:p>
    <w:p w:rsidR="00AE22F0" w:rsidRPr="00AE22F0" w:rsidRDefault="00AE22F0" w:rsidP="00AE22F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Экономики замкнутого цикла (ППК «Российский экологический оператор»).</w:t>
      </w:r>
    </w:p>
    <w:p w:rsidR="00AE22F0" w:rsidRPr="00AE22F0" w:rsidRDefault="00AE22F0" w:rsidP="00AE22F0">
      <w:pPr>
        <w:shd w:val="clear" w:color="auto" w:fill="FFFFFF"/>
        <w:spacing w:after="0" w:line="240" w:lineRule="auto"/>
        <w:ind w:right="100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 базовых кафедр совместно с лидерами отрасли позволяет РУДН выстраивать обучение под реальные и ежегодно актуализируемые потребности работодателя.</w:t>
      </w:r>
    </w:p>
    <w:p w:rsidR="00AE22F0" w:rsidRPr="00AE22F0" w:rsidRDefault="00AE22F0" w:rsidP="00AE22F0">
      <w:pPr>
        <w:shd w:val="clear" w:color="auto" w:fill="FFFFFF"/>
        <w:spacing w:after="0" w:line="240" w:lineRule="auto"/>
        <w:ind w:right="100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Студентам РУДН преподают академики – создатели своей научной школы:</w:t>
      </w:r>
    </w:p>
    <w:p w:rsidR="00AE22F0" w:rsidRPr="00AE22F0" w:rsidRDefault="00AE22F0" w:rsidP="00AE22F0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Савин Игорь Юрьевич – научный руководитель департамента рационального природопользования института экологии РУДН, академик Российской академии наук (РАН), профессор;</w:t>
      </w:r>
    </w:p>
    <w:p w:rsidR="00AE22F0" w:rsidRPr="00AE22F0" w:rsidRDefault="00AE22F0" w:rsidP="00AE22F0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Тутельян Виктор Александрович – академик РАН и Российской академии медицинских наук (РАМН), д.м.н., профессор;</w:t>
      </w:r>
    </w:p>
    <w:p w:rsidR="00AE22F0" w:rsidRPr="00AE22F0" w:rsidRDefault="00AE22F0" w:rsidP="00AE22F0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Никитюк Дмитрий Борисович – академик РАН, д.и.н., профессор.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РУДН занимает:</w:t>
      </w:r>
    </w:p>
    <w:p w:rsidR="00AE22F0" w:rsidRPr="00AE22F0" w:rsidRDefault="00AE22F0" w:rsidP="00AE22F0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место в России в предметном рейтинге ARWU по Наукам об окружающей среде «Environmental Science» - 2024 и 401-500 в мире;</w:t>
      </w:r>
    </w:p>
    <w:p w:rsidR="00AE22F0" w:rsidRPr="00AE22F0" w:rsidRDefault="00AE22F0" w:rsidP="00AE22F0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 место в России и 22-е место в мире в 2024 г. в глобальном рейтинге университетов UI GreenMetric World University Ranking, который оценивает экологичность и озелененность студенческих кампусов;</w:t>
      </w:r>
    </w:p>
    <w:p w:rsidR="00AE22F0" w:rsidRPr="00AE22F0" w:rsidRDefault="00AE22F0" w:rsidP="00AE22F0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место по предмету Экология 2022, 2023, 2024 гг. (РА «Эксперт»);</w:t>
      </w:r>
    </w:p>
    <w:p w:rsidR="00AE22F0" w:rsidRPr="00AE22F0" w:rsidRDefault="00AE22F0" w:rsidP="00AE22F0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место по предмету Энергетика: Возобновляемая энергетика (Renewable Energy, Sustainability and the Environment) 2023 г. (РА «Эксперт»).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также:</w:t>
      </w:r>
    </w:p>
    <w:p w:rsidR="00AE22F0" w:rsidRPr="00AE22F0" w:rsidRDefault="00AE22F0" w:rsidP="00AE22F0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институте 3 департамента, 3 научно-образовательных центра, 4 базовых кафедры, Учебно-лабораторный комплекс и кафедра иностранных языков;</w:t>
      </w:r>
    </w:p>
    <w:p w:rsidR="00AE22F0" w:rsidRPr="00AE22F0" w:rsidRDefault="00AE22F0" w:rsidP="00AE22F0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РУДН открыл первый в России аккредитованный орган по валидации и верификации парниковых газов;</w:t>
      </w:r>
    </w:p>
    <w:p w:rsidR="00AE22F0" w:rsidRPr="00AE22F0" w:rsidRDefault="00AE22F0" w:rsidP="00AE22F0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институте есть собственный научный журнал Вестник РУДН серии «Экология и безопасность жизнедеятельности» (К2).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ваше решение – это гектары спасенного леса, тонна сохраненного зерна и миллионы сытых людей!</w:t>
      </w:r>
    </w:p>
    <w:p w:rsidR="00AE22F0" w:rsidRPr="00AE22F0" w:rsidRDefault="00AE22F0" w:rsidP="00AE22F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  <w:t>Организация учебного процесса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реализуется с использованием дистанционных образовательных технологий, электронного обучения и телекоммуникационной учебно-информационной системы</w:t>
      </w:r>
    </w:p>
    <w:p w:rsidR="00AE22F0" w:rsidRPr="00AE22F0" w:rsidRDefault="00AE22F0" w:rsidP="00AE22F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Обучение и компетенции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обучении применяются как классические формы подачи знаний и информации, так и современные, цифровые методы. Задача базовой кафедры «Фитосанитарная биология и безопасность экосистем» в Институте экологии Российского университета дружбы народов (РУДН)</w:t>
      </w:r>
      <w:r w:rsidRPr="00AE22F0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6F6F6"/>
          <w:lang w:eastAsia="ru-RU"/>
        </w:rPr>
        <w:t> - </w:t>
      </w: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профессионалов для успешной работы в области фитосанитарии и обеспечения продовольственной безопасности, а также аналитической, консультационной, научно-исследовательской и преподавательской деятельности.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обучает:</w:t>
      </w:r>
    </w:p>
    <w:p w:rsidR="00AE22F0" w:rsidRPr="00AE22F0" w:rsidRDefault="00AE22F0" w:rsidP="00AE22F0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обеспечению продовольственной безопасности;</w:t>
      </w:r>
    </w:p>
    <w:p w:rsidR="00AE22F0" w:rsidRPr="00AE22F0" w:rsidRDefault="00AE22F0" w:rsidP="00AE22F0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 аналитического подхода к решению вопросов продовольственной безопасности;</w:t>
      </w:r>
    </w:p>
    <w:p w:rsidR="00AE22F0" w:rsidRPr="00AE22F0" w:rsidRDefault="00AE22F0" w:rsidP="00AE22F0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консультационной и научно-исследовательской деятельности в фитоснитарной биологии.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Студенты приобретают: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магистерской программе «Биобезопасность и карантин растений» студенты приобретают необходимые знания и компетенции, отвечающие, в первую очередь, уровню задач ежедневной работы Федеральной службы по ветеринарному и фитосанитарному надзору.</w:t>
      </w:r>
    </w:p>
    <w:p w:rsidR="00AE22F0" w:rsidRPr="00AE22F0" w:rsidRDefault="00AE22F0" w:rsidP="00AE22F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Практика и стажировки</w:t>
      </w:r>
    </w:p>
    <w:p w:rsidR="00AE22F0" w:rsidRPr="00AE22F0" w:rsidRDefault="00AE22F0" w:rsidP="00AE22F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Практика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УЧЕБНАЯ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подготовка студентов магистратуры осуществляется на базе подведомственных Учреждений Россельхознадзора: ФГБУ «Всероссийский центр карантина растений» (ФГБУ «ВНИИКР»), ФГБУ «Федеральный центр оценки безопасности и качества продукции агропромышленного комплекса», ФГБУ «Федеральный центр охраны здоровья животных», обладающих высокотехнологичным современным оборудованием, компетентностью специалистов и сетью филиалов по всей стране. В текущий момент ФГБУ «ВНИИКР» является постоянным участником международных проектов в области фитосанитарии, таких как членство в группах и комитетах Европейской и Средиземноморской организации по карантину и защите растений (ЕОКЗР), участие в 7 проектах EUPHRESCO, работа в Евразийской экономической комиссии. В 2022 году ученые и специалисты центра приняли участие в более чем 100 международных форумах и конференциях. Практиканты могут воспользоваться материалами, которые были получены в рамках ежегодных зарубежных и внутрироссийских экспедиций.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трудоемкость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 учебной практики: </w:t>
      </w: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 недель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ПРОИЗВОДСТВЕННАЯ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подготовка студентов магистратуры осуществляется на базе подведомственных Учреждений Россельхознадзора: ФГБУ «Всероссийский центр карантина растений» (ФГБУ «ВНИИКР»), ФГБУ «Федеральный центр оценки безопасности и качества продукции агропромышленного комплекса», ФГБУ «Федеральный центр охраны здоровья животных», обладающих высокотехнологичным современным оборудованием, компетентностью специалистов и сетью филиалов по всей стране.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 подразумевает получение компетенций и навыков для формирования знаний у студентов, возможности подготовить на базе организации выпускную квалификационную работу, провести опытные эксперименты или ознакомиться с процессами работы государственных информационных систем.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трудоемкость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 производственной практики: 10 недель</w:t>
      </w: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ПРЕДДИПЛОМНАЯ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преддипломной практики студент формирует выпускную квалификационную работу, работает с накопленным теме диссертации материалом, литературными источниками. В рамках практики идет формирование отчетных документов, подготовки к государственной итоговой аттестации, проверяется работа на полноту сведений, антиплагиат и корректность представленных исследований и анализа.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трудоемкость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 практики составляет 13 недель</w:t>
      </w:r>
    </w:p>
    <w:p w:rsidR="00AE22F0" w:rsidRPr="00AE22F0" w:rsidRDefault="00AE22F0" w:rsidP="00AE22F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Стажировки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Российские партнеры: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стажировки возможны в Центральном аппарате Россельхознадзора, территориальном управлении Россельхознадзора и федеральных государственных бюджетных учреждениях, подведомственных Россельхознадзору.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Зарубежные и индустриальные партнеры: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обмен опытом возможен с заграничными партнерами института экологии в сфере биобезопасности и карантина растений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РУДН реализует совместные образовательные и научные проекты с более чем 25 университетами мира. Среди ключевых партнеров – университеты Китая, Индии, Иордании, Бразилии, Эквадора, Ирана, Туниса, Пакистана, Шри-Ланки, Казахстана, Беларуси Узбекистана.</w:t>
      </w:r>
    </w:p>
    <w:p w:rsidR="00AE22F0" w:rsidRPr="00AE22F0" w:rsidRDefault="00AE22F0" w:rsidP="00AE22F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Трудоустройство и карьера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Выпускники трудоустраиваются в Центральный аппарат Россельхознадзора, территориальные управления Россельхознадзора и федеральные государственные бюджетные учреждения, подведомственные Россельхознадзору занимают должности специалистов, ведущих экспертов и руководителей.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 же наши выпускники работают в ведущих коммерческих и научных организациях России, таких как: “Росатом”,  ПАО “Мосэнерго”, Росприроднадзор, ООО “Филипс”, НИЦ “Курчатовский институт”  и др.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Учебно-лабораторный комплекс:</w:t>
      </w:r>
    </w:p>
    <w:p w:rsidR="00AE22F0" w:rsidRPr="00AE22F0" w:rsidRDefault="00AE22F0" w:rsidP="00AE22F0">
      <w:pPr>
        <w:numPr>
          <w:ilvl w:val="0"/>
          <w:numId w:val="13"/>
        </w:num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лаборатория биологического контроля и биотехнологий защиты окружающей среды; (Бокс ламинарный биологической безопасности класс II /тип А2 BA-safe 1,5 , Установка спектрометрическая МКС-01 А «МУЛЬТИРАД» с ПО «Прогресс», Расходомер-пробоотборник газоаэрозольных радиоактивных смесей ПУ-5);</w:t>
      </w:r>
    </w:p>
    <w:p w:rsidR="00AE22F0" w:rsidRPr="00AE22F0" w:rsidRDefault="00AE22F0" w:rsidP="00AE22F0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лаборатория экологической химии; (Прибор для определения размеров частиц и дзета-потенциала Photocor Compact-Z, Спектрофотометр ПЭ-5400УФ, Термостат погружной СУ-вид Inkbird ISV-100W, Шкаф сухожаровой BO-50N, Весы лабораторные Adam НСВ-3001, Аппарат ультразвуковой серии «Алена» модель УЗТА-0,1/28-0, Ванна ультразвуковая Granbo GS0102, Центрифуга-встряхиватель СМ-70М-07 Elmi, Термостат электрический суховоздушный ТС-1/20, Печь лабораторная низкотемпературная DHG-9035А,);</w:t>
      </w:r>
    </w:p>
    <w:p w:rsidR="00AE22F0" w:rsidRPr="00AE22F0" w:rsidRDefault="00AE22F0" w:rsidP="00AE22F0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лаборатория технологий рационального недропользования. (Пресс автоматический измерительный (плунжерный насос) AMR-AMP 200, Система для реализации водогазового воздействия на пласт, Сепаратор визуальный двухфазный СМП -СИВ2, Стенд по водогазовому воздействию, Компрессор Fubag В10000В/270 СТ11, Теплоаккумулятор РБ 300 АН 1,0 Мпа горизонтальное исполнение, МНОГОСТУПЕНЧАТЫЙ ВЕРТИКАЛЬНЫЙ НАСОС CRN5-34 S-P-T-E-HQQE 3x400D 50Hz, Вискозиметр SV-100, Одновинтовой насос OHB-2/12-02 (NBR), Эжектор ЭЖГ - 01).</w:t>
      </w:r>
    </w:p>
    <w:p w:rsidR="00AE22F0" w:rsidRPr="00AE22F0" w:rsidRDefault="00AE22F0" w:rsidP="00AE22F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Внеучебная жизнь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Институт экологии формирует не просто высококвалифицированные кадры, но и воспитывает личностей с высокой гражданской ответственностью.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студентам института экологии открывается огромный спектр возможностей как личностного становления, так и профессионального роста, развития надпрофильных компетенций.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базе института экологии функционируют 6 профессиональных студенческих объединений, целью которых является погружение студентов в профессиональную среду и знакомство с ведущими специалистами и экспертами конкретных направлений экологии.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Наиболее яркими ПСО ИЭ являются “Школа EHS-менеджмента”, ПСО “Экологическая журналистика”, ПСО “Экология рода”, ПСО “Костёр” и др.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профессионального становления студентов осуществляется научное кураторство, работает проектный офис и проводятся Дни карьеры, ярмарки вакансий.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тех, кто находит себя в науке работают научные кружки, имеющие самые разные направления от экологического мониторинга (например, проект по мониторингу зеленого кампуса РУДН) до радиационной безопасности, от менеджмента качества продукции до рециклинга и зеленой экономики, от исследования изменения вида под влиянием внешних факторов до восстановления родословной.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Экспедиционные выезды и путешествия организовывает научно-студенческое объединение GreenLab.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доложить о своих научных исследованиях студенты могут, приняв участие в следующих мероприятиях:</w:t>
      </w:r>
    </w:p>
    <w:p w:rsidR="00AE22F0" w:rsidRPr="00AE22F0" w:rsidRDefault="00AE22F0" w:rsidP="00AE22F0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молодежная конференция на иностранных языках «GREEN» (Graduate Researches in Ecology, Engineering and Nature), проводящаяся в институте ежегодно в ноябре;</w:t>
      </w:r>
    </w:p>
    <w:p w:rsidR="00AE22F0" w:rsidRPr="00AE22F0" w:rsidRDefault="00AE22F0" w:rsidP="00AE22F0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научно-практическая конференция на иностранных языках по проблемам изучения и охраны окружающей среды «ESPI», проводящаяся в институте ежегодно в апреле;</w:t>
      </w:r>
    </w:p>
    <w:p w:rsidR="00AE22F0" w:rsidRPr="00AE22F0" w:rsidRDefault="00AE22F0" w:rsidP="00AE22F0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ежегодная всероссийская молодежная конференция «Геоэкология: теория и практика;</w:t>
      </w:r>
    </w:p>
    <w:p w:rsidR="00AE22F0" w:rsidRPr="00AE22F0" w:rsidRDefault="00AE22F0" w:rsidP="00AE22F0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ежегодная международная научно-практическая конференция «Актуальные проблемы экологии и природопользования»;</w:t>
      </w:r>
    </w:p>
    <w:p w:rsidR="00AE22F0" w:rsidRPr="00AE22F0" w:rsidRDefault="00AE22F0" w:rsidP="00AE22F0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форум «Россия-Африка» и конференция по целям устойчивого развития (ЦУР).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Конечно, в самом многонациональном вузе России представляется возможность познакомиться с культурой и национальными традициями более 160 стран мира. В Университете регулярно проходят Дни культуры разных народов, развиты землячества и совместные социо-культурные мероприятия.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Самый зеленый университет России также значительную роль во внеучебной жизни отдаёт волонтерству, в том числе программам научного и экологического волонтерства. Осуществляется огромный проект, посвященный экологическому просвещению разновозрастного населения.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Институт экологии является соорганизатором многих экологических конкурсов и выставок как для школьников, так и молодых специалистов, а также поддерживает инициативы студентов в сфере экологии.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Сердцем студенчества ИЭ является орган студенческого самоуправления - СКИЭ. Студенческое самоуправление - это настоящая школа жизни, возможность проявления и совершенствования лидерских качеств, умение работать в команде. В СКИЭ работают следующие комиссии: Комиссия по качеству образования, Комиссия “Добровольческая”, Комиссия по связям с общественностью, Культурно-массовая комиссия, Спортивная комиссия, Комиссия по работе с иностранными студентами.</w:t>
      </w:r>
    </w:p>
    <w:p w:rsidR="00AE22F0" w:rsidRPr="00AE22F0" w:rsidRDefault="00AE22F0" w:rsidP="00AE22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Студенты могут профессионально заниматься спортом или просто поддерживать форму в физкультурно-оздоровительном комплексе, а могут посвящать досуг творчеству и найти себе хобби в Интерклубе РУДН.</w:t>
      </w:r>
    </w:p>
    <w:p w:rsidR="00AE22F0" w:rsidRPr="00AE22F0" w:rsidRDefault="00AE22F0" w:rsidP="00AE22F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Профессорско-преподавательский состав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Миронова Ольга Анатольевна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Базовая кафедра фитосанитарной биологии и безопасности экосистем ФГБУ «ВНИИКР»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Должность, ученая степень, ученое звание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Заведующая кафедрой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 биологических наук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Ключевые регалии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 ТК 042 «Карантин и защита растений» и 173 «Пестициды (Химические средства защиты растений)»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руководителя секции НТС Россельхознадзора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НИР в рамках ФНТП и НИР в РУДН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Высшее образование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2007 – окончила специалитет по специальности по специальности «Биология» в Южном федеральном университете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2007 – окнчила специалитет по специальности по специальности «Технология мяса и мясных  продуктов» в Донском государственном аграрном университете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 – окончила бакалавриат по направлению подготовки «Юриспруденция» в Донском государственном аграрном университете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 – окончила бакалавриат по специальности «государственное и муниципальное управление» в РАНХиГС при Президенте РФ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образование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Прошла более 30 программ дополнительного образования и профессиональной переподготовки по тематикам: биобезопасность и карантин растений, обращение пестицидов и агрохимикатов, утилизация, ферментация, биоутилизация отходов сельского хозяйства и перерабатывающей промышленности, создание рецептур кормов и кормовых добавок для сельскохозяйственных животных, изучение влияния микробиологической ферментации на микотоксины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Карьера 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2020 – н.в. – заместитель начальника управления Россельхознадзора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 – 2020 – заместитель министра сельского хозяйства и продовольствия Ростовской области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Область научных интересов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Биобезопасность и карантин растений, обращение пестицидов и агрохимикатов, утилизация, ферментация, биоутилизация отходов сельского хозяйства и перерабатывающей промышленности, создание рецептур кормов и кормовых добавок для сельскохозяйственных животных, изучение влияния микробиологической ферментации на микотоксины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Информации о научной работе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ORCID ID 0000-0002-3263-8100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Scopus Author ID 59173713100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РИНЦ Author ID 1162836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Бондаренко Галина Николаевна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Базовая кафедра фитосанитарной биологии и безопасности экосистем ФГБУ «ВНИИКР»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Должность, ученая степень, ученое звание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Доцент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 биологических наук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Ключевые регалии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практик направления базовой кафедры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Высшее образование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2010 – окончила бакалавриат по специальности «Агрономия» в РУДН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 – окончила магистратуру по специальности «Интегрированная защита растений» в РУДН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 – окончила аспирантура по специальности «Защита растений» в РУДН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 – защитила кандидатскую диссертацию на тему «Разработка и совершенствование методов диагностики фитоплазм – возбудителей болезней плодовых и ягодных культур» в РГАУ-ТСХА им. К.И. Тимирязева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языки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Английский, немецкий, французский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Карьера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национальной референтной лаборатории в области фитосанитарии ФГБУ «Всероссийский центр карантина растений»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Область научных интересов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Биобезопасность и карантин растений, молекулярные методы диагностики, этиология и патогенез болезней растений, научное сотрудничество с зарубежными организациями в области карантина растений, международная практика в организации испытательных лабораторий и их деятельности в области биобезопасности и карантина растений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о научной работе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ORCID ID 0000-0002-1635-2508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WOS Research ID H-3464-2017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РИНЦ Author ID 827353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SPIN-код 2631-5209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Членство в профессиональных организациях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Member of Panel on Diagnostics and Quality Assurance EPPO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Корнев Константин Павлович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Базовая кафедра фитосанитарной биологии и безопасности экосистем ФГБУ «ВНИИКР»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Должность, ученая степень, ученое звание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Доцент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 биологических наук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Ключевые регалии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Номинированный эксперт от Российской Федерации в группу экспертов ЕОКЗР по Глобальным вопросам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Высшее образование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– окончил специалитет по специальности «Ученый агроном по защите растений» в РГАУ-ТСХА им. К.И. Тимирязева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2013 – защитил кандидатскую диссертацию на тему «Разнообразие, распространение и методы диагностики бактерий родов Xanthomonas и Clavibacter, поражающих томат» в РГАУ-ТСХА им. К.И. Тимирязева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образование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Прошел курс «Стандартизация (подготовка экспертов)»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языки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Английский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Карьера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ФГБУ «Всероссийский центр карантина растений»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Область научных интересов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Биобезопасность и карантин растений, методы диагностики вредных организмов, этиология и патогенез болезней растений, международное сотрудничество с зарубежными организациями в области карантина растений, стандартизация в области биобезопасности, защиты и карантина растений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о научной работе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SPIN-код: 1662-1542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AuthorID: 610865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Кулакова Юлиана Юрьевна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Базовая кафедра фитосанитарной биологии и безопасности экосистем ФГБУ «ВНИИКР»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Должность, ученая степень, ученое звание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Доцент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 биологических наук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Ключевые регалии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научный сотрудник, начальник научно-методического отдела инвазионных видов растений  ФГБУ «Всероссийский центр карантина растений»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Эксперт ЕОКЗР по инвазивным растениям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Высшее образование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1996 –  Волгоградский государственный педагогический университет им. С.А.Серафимовича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2011 – Защитила кандидатскую диссертацию на тему «Ботанико-ресурсоведческая характеристика рода Тимьян (Thymus) на территории Нижнего Поволжья» в Всероссийском институте лекарственных и ароматических растений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языки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Английский, испанский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Карьера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научный сотрудник, начальник научно-методического отдела инвазионных видов растений ФГБУ «Всероссийский центр карантина растений»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Область научных интересов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Чужеродные виды растений и биобезопасность, методы диагностики карантинных и сорных видов растений, международное сотрудничество в области охраны окружающей среды, фитосанитарный мониторинг  агроценозов России, биоколлекции, гербарное дело, карпология, анализ фитосанитарных рисков чужеродных растений для территории Российской Федерации и ЕОКЗР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о научной работе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ORCID ID 0000-0002-9973-7584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23" w:history="1">
        <w:r w:rsidRPr="00AE22F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https://www.researchgate.net/profile/Juliana-Kulakova</w:t>
        </w:r>
      </w:hyperlink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Членство в профессиональных организациях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 Русского ботанического общества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 Европейского общества изучения сорных растений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Курбанов Султан Слаудинович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Базовая кафедра фитосанитарной биологии и безопасности экосистем ФГБУ «ВНИИКР»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Должность, ученая степень, ученое звание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Доцент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 сельскохозяйственных наук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Высшее образование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2007 – окончил специалитет по специальности «Плодоовощеводство и виноградарство» в Чеченском государственном университете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2007 – защитил кандидатскую диссертацию на тему «Повышение продуктивности сортов яблони при оптимизации питания в условиях Чеченской Республики» в Дагестанском государственном аграрном университете им. М.М. Джамбулатова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Иностранный язык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Английский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Карьера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Заместитель начальника отдела внутреннего фитосанитарного надзора и карантина растений Управления внутреннего фитосанитарного и земельного надзора, контроля качества и безопасности зерна Россельхознадзора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Область научных интересов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Биобезопасность и карантин растений, методы диагностики вредных организмов, методы борьбы с карантинных объектами включенными в единый перечень карантинных объектов Евразийского экономического союза, этиология и патогенез болезней растений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Словарева Ольга Юрьевна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Базовая кафедра фитосанитарной биологии и безопасности экосистем ФГБУ «ВНИИКР»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Должность, ученая степень, ученое звание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Доцент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 биологических наук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Ключевые регалии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Лауреат премии губернатора Московской области в сферах науки, технологии, техники и инноваций для молодых ученых и специалистов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 – награждена почетной грамотой Комитета Государственной Думы по аграрным вопросам за многолетний плодотворный труд, высокий профессионализм и значительный личный вклад в развитие научного потенциала агропромышленного комплекса Российской Федерации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Высшее образование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 – окончила бакалавриат по направлению «Агрономия»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РГАУ-ТСХА им. К.И. Тимирязева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 – окончила магистратуру  по направлению «Агрономия» в РГАУ-ТСХА им. К.И. Тимирязева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 – окончила аспирантуру по направлению «Биологические науки» в РГАУ-ТСХА им. К.И. Тимирязева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 – защитила кандидатскую на тему «Разработка методов выявления и идентификации возбудителя бактериальной пятнистости тыквенных культур Acidovorax citrulli (Schaad et al.) на основании изучения его биологии и генетики» в РГАУ-ТСХА им. К.И. Тимирязева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образование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Прошла 14 программ дополнительного образования и повышения квалификации по тематикам, связанным с ПЦР-диагностикой, определением ГМО, карантином растений и безопасной работой с оборудованием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языки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Английский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Карьера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научный сотрудник, руководитель научно-методического отдела бактериологии ФГБУ «Всероссийский центр карантина растений»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Область научных интересов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Биобезопасность и карантин растений, методы выявления и идентификации карантинных объектов, фитопатология, методы мониторинга вредных </w:t>
      </w: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факторов, коллекции микроорганизмов, научное сотрудничество с зарубежными организациями в области карантина растений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о научной работе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ORCID 0000-0001-6022-5955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24" w:history="1">
        <w:r w:rsidRPr="00AE22F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https://www.researchgate.net/profile/Olga_Slovareva</w:t>
        </w:r>
      </w:hyperlink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WOS Research ID AAE-7719-2021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Scopus Author ID 57205550450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SPIN-код 4396-9436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РИНЦ Author ID 975027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Членство в профессиональных организациях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Номинированный от Российской Федерации эксперт по бактериологии Европейской и Средиземноморской организации по карантину и защите растений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Тищенко Виктор Владимирович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Базовая кафедра фитосанитарной биологии и безопасности экосистем ФГБУ «ВНИИКР»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Должность, ученая степень, ученое звание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преподаватель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Высшее образование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 – окончил специалитет по специальности «медико-профилактическое дело», квалификация «врач» в Ростовском Государственном медицинском университете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образование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 – прошел курс профессиональной переподготовки по специальности «Химия» в Липецком институте переподготовки и повышения квалификации кадров агропромышленного комплекса.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языки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Английский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Карьера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руководителя испытательной центральной научно-методической ветеринарной лаборатории ФГБУ «Федеральный центр охраны здоровья животных» Россельхознадзора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Область научных интересов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Аналитическая химия, методы определения ветеринарных и пестицидных препаратов в пищевой продукции, ветеринарная иммунология и вирусология, безопасность пищевой продукции, техническое регулирование пищевой промышленности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о научной работе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25" w:history="1">
        <w:r w:rsidRPr="00AE22F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https://orcid.org/0009-0000-9976-1114</w:t>
        </w:r>
      </w:hyperlink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Членство в профессиональных организациях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Официальный представитель ФГБУ «ВНИИЗЖ» в ТК 173 Пестициды (Химические средства защиты растений)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Шундеев Антон Викторович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Базовая кафедра фитосанитарной биологии и безопасности экосистем ФГБУ «ВНИИКР»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Должность, ученая степень, ученое звание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преподаватель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Высшее образование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1997 – окончил специалитет по специальности «Инженер-механик по сельскохозяйственным машинам со знанием французского языка» в Челябинском Государственном Агроинженерном университете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Высшее образование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 – прошел курс профессиональная переподготовка «Агроном по защите и карантину растений» в РГУНХ им. В.И. Вернадского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 – прошел курс профессиональной переподготовки «Менеджмент в инновационно-консультационной сфере» в Российской академии менеджмента и агробизнеса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языки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Английский, французский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Карьера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биометода, куратор практик бакалавров и магистров на базе подведомственного Россельхознадзору ФГБУ «Всероссийский центр карантина растений»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Область научных интересов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Биобезопасность и карантин растений, биологическая и интегрированная защита растений, биометод и массовое воспроизводство хищных и паразитических агентов биологической борьбы, экологически безопасные средства защиты растений, научное сотрудничество с зарубежными организациями в области биометода и карантина растений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Информационных о научной работе</w:t>
      </w:r>
    </w:p>
    <w:p w:rsidR="00AE22F0" w:rsidRPr="00AE22F0" w:rsidRDefault="00AE22F0" w:rsidP="00AE22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26" w:history="1">
        <w:r w:rsidRPr="00AE22F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https://orcid.org/0009-0008-1771-9157</w:t>
        </w:r>
      </w:hyperlink>
    </w:p>
    <w:p w:rsidR="00113069" w:rsidRDefault="00AE22F0">
      <w:bookmarkStart w:id="0" w:name="_GoBack"/>
      <w:bookmarkEnd w:id="0"/>
    </w:p>
    <w:sectPr w:rsidR="00113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80C"/>
    <w:multiLevelType w:val="multilevel"/>
    <w:tmpl w:val="7AAE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330F0"/>
    <w:multiLevelType w:val="multilevel"/>
    <w:tmpl w:val="6276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938DB"/>
    <w:multiLevelType w:val="multilevel"/>
    <w:tmpl w:val="F4B6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E6B53"/>
    <w:multiLevelType w:val="multilevel"/>
    <w:tmpl w:val="2C5E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D30B5"/>
    <w:multiLevelType w:val="multilevel"/>
    <w:tmpl w:val="82EC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A0CA5"/>
    <w:multiLevelType w:val="multilevel"/>
    <w:tmpl w:val="8CA4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F65F0"/>
    <w:multiLevelType w:val="multilevel"/>
    <w:tmpl w:val="F06A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449FC"/>
    <w:multiLevelType w:val="multilevel"/>
    <w:tmpl w:val="04A2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E25A1"/>
    <w:multiLevelType w:val="multilevel"/>
    <w:tmpl w:val="932E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330A22"/>
    <w:multiLevelType w:val="multilevel"/>
    <w:tmpl w:val="E4F0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900D7B"/>
    <w:multiLevelType w:val="multilevel"/>
    <w:tmpl w:val="CB2C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9E62F8"/>
    <w:multiLevelType w:val="multilevel"/>
    <w:tmpl w:val="FDAE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E34B2E"/>
    <w:multiLevelType w:val="multilevel"/>
    <w:tmpl w:val="B0AA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0213D4"/>
    <w:multiLevelType w:val="multilevel"/>
    <w:tmpl w:val="E28C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10"/>
  </w:num>
  <w:num w:numId="9">
    <w:abstractNumId w:val="2"/>
  </w:num>
  <w:num w:numId="10">
    <w:abstractNumId w:val="12"/>
  </w:num>
  <w:num w:numId="11">
    <w:abstractNumId w:val="1"/>
  </w:num>
  <w:num w:numId="12">
    <w:abstractNumId w:val="6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2C"/>
    <w:rsid w:val="00482FB7"/>
    <w:rsid w:val="00A2692C"/>
    <w:rsid w:val="00AE22F0"/>
    <w:rsid w:val="00C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0270D-7A0D-4892-B252-FD87B905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22F0"/>
    <w:rPr>
      <w:color w:val="0000FF"/>
      <w:u w:val="single"/>
    </w:rPr>
  </w:style>
  <w:style w:type="paragraph" w:customStyle="1" w:styleId="title">
    <w:name w:val="title"/>
    <w:basedOn w:val="a"/>
    <w:rsid w:val="00AE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1JZXtFW8OHwCCnFdRmUvT7e1W8lURSxRaJ5avE1omUA/mobilebasic" TargetMode="External"/><Relationship Id="rId13" Type="http://schemas.openxmlformats.org/officeDocument/2006/relationships/hyperlink" Target="https://docs.google.com/document/d/11JZXtFW8OHwCCnFdRmUvT7e1W8lURSxRaJ5avE1omUA/mobilebasic" TargetMode="External"/><Relationship Id="rId18" Type="http://schemas.openxmlformats.org/officeDocument/2006/relationships/hyperlink" Target="https://www.google.com/url?q=https://www.researchgate.net/profile/Juliana-Kulakova&amp;sa=D&amp;source=editors&amp;ust=1758554710369249&amp;usg=AOvVaw0ZoQAAc6Fm_ebcinHZmyYV" TargetMode="External"/><Relationship Id="rId26" Type="http://schemas.openxmlformats.org/officeDocument/2006/relationships/hyperlink" Target="https://www.google.com/url?q=https://orcid.org/0009-0008-1771-9157&amp;sa=D&amp;source=editors&amp;ust=1758554710446337&amp;usg=AOvVaw2FfHiV1tMpRC9mBSL6Yho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q=https://orcid.org/0009-0008-1771-9157&amp;sa=D&amp;source=editors&amp;ust=1758554710388755&amp;usg=AOvVaw0OheEFVRJQFgFg-PAcvwhS" TargetMode="External"/><Relationship Id="rId7" Type="http://schemas.openxmlformats.org/officeDocument/2006/relationships/hyperlink" Target="https://docs.google.com/document/d/11JZXtFW8OHwCCnFdRmUvT7e1W8lURSxRaJ5avE1omUA/mobilebasic" TargetMode="External"/><Relationship Id="rId12" Type="http://schemas.openxmlformats.org/officeDocument/2006/relationships/hyperlink" Target="https://docs.google.com/document/d/11JZXtFW8OHwCCnFdRmUvT7e1W8lURSxRaJ5avE1omUA/mobilebasic" TargetMode="External"/><Relationship Id="rId17" Type="http://schemas.openxmlformats.org/officeDocument/2006/relationships/hyperlink" Target="https://docs.google.com/document/d/11JZXtFW8OHwCCnFdRmUvT7e1W8lURSxRaJ5avE1omUA/mobilebasic" TargetMode="External"/><Relationship Id="rId25" Type="http://schemas.openxmlformats.org/officeDocument/2006/relationships/hyperlink" Target="https://www.google.com/url?q=https://orcid.org/0009-0000-9976-1114&amp;sa=D&amp;source=editors&amp;ust=1758554710442132&amp;usg=AOvVaw2k_Zu7vZhYTWyC8VsvRAhe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1JZXtFW8OHwCCnFdRmUvT7e1W8lURSxRaJ5avE1omUA/mobilebasic" TargetMode="External"/><Relationship Id="rId20" Type="http://schemas.openxmlformats.org/officeDocument/2006/relationships/hyperlink" Target="https://www.google.com/url?q=https://orcid.org/0009-0000-9976-1114&amp;sa=D&amp;source=editors&amp;ust=1758554710384953&amp;usg=AOvVaw3Cl4ojVWGuIXLJsSPcoBJ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1JZXtFW8OHwCCnFdRmUvT7e1W8lURSxRaJ5avE1omUA/mobilebasic" TargetMode="External"/><Relationship Id="rId11" Type="http://schemas.openxmlformats.org/officeDocument/2006/relationships/hyperlink" Target="https://docs.google.com/document/d/11JZXtFW8OHwCCnFdRmUvT7e1W8lURSxRaJ5avE1omUA/mobilebasic" TargetMode="External"/><Relationship Id="rId24" Type="http://schemas.openxmlformats.org/officeDocument/2006/relationships/hyperlink" Target="https://www.google.com/url?q=https://www.researchgate.net/profile/Olga_Slovareva&amp;sa=D&amp;source=editors&amp;ust=1758554710438176&amp;usg=AOvVaw3Q1tSLRPZXIMjtl3Cp9cO-" TargetMode="External"/><Relationship Id="rId5" Type="http://schemas.openxmlformats.org/officeDocument/2006/relationships/hyperlink" Target="https://docs.google.com/document/d/11JZXtFW8OHwCCnFdRmUvT7e1W8lURSxRaJ5avE1omUA/mobilebasic" TargetMode="External"/><Relationship Id="rId15" Type="http://schemas.openxmlformats.org/officeDocument/2006/relationships/hyperlink" Target="https://docs.google.com/document/d/11JZXtFW8OHwCCnFdRmUvT7e1W8lURSxRaJ5avE1omUA/mobilebasic" TargetMode="External"/><Relationship Id="rId23" Type="http://schemas.openxmlformats.org/officeDocument/2006/relationships/hyperlink" Target="https://www.google.com/url?q=https://www.researchgate.net/profile/Juliana-Kulakova&amp;sa=D&amp;source=editors&amp;ust=1758554710428553&amp;usg=AOvVaw0-fNo1HHYxxAOFAVQSBPc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cs.google.com/document/d/11JZXtFW8OHwCCnFdRmUvT7e1W8lURSxRaJ5avE1omUA/mobilebasic" TargetMode="External"/><Relationship Id="rId19" Type="http://schemas.openxmlformats.org/officeDocument/2006/relationships/hyperlink" Target="https://www.google.com/url?q=https://www.researchgate.net/profile/Olga_Slovareva&amp;sa=D&amp;source=editors&amp;ust=1758554710380147&amp;usg=AOvVaw1wEheFA97xIKBDzF0XOET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1JZXtFW8OHwCCnFdRmUvT7e1W8lURSxRaJ5avE1omUA/mobilebasic" TargetMode="External"/><Relationship Id="rId14" Type="http://schemas.openxmlformats.org/officeDocument/2006/relationships/hyperlink" Target="https://docs.google.com/document/d/11JZXtFW8OHwCCnFdRmUvT7e1W8lURSxRaJ5avE1omUA/mobilebasic" TargetMode="External"/><Relationship Id="rId22" Type="http://schemas.openxmlformats.org/officeDocument/2006/relationships/hyperlink" Target="https://docs.google.com/document/d/11JZXtFW8OHwCCnFdRmUvT7e1W8lURSxRaJ5avE1omUA/mobilebasi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7368</Words>
  <Characters>41998</Characters>
  <Application>Microsoft Office Word</Application>
  <DocSecurity>0</DocSecurity>
  <Lines>349</Lines>
  <Paragraphs>98</Paragraphs>
  <ScaleCrop>false</ScaleCrop>
  <Company/>
  <LinksUpToDate>false</LinksUpToDate>
  <CharactersWithSpaces>49268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2025-09-22T14:26:00Z</dcterms:created>
  <dcterms:modified xsi:type="dcterms:W3CDTF">2025-09-22T14:26:00Z</dcterms:modified>
</cp:coreProperties>
</file>